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04EB" w14:textId="77777777" w:rsidR="007C269D" w:rsidRDefault="00000000">
      <w:pPr>
        <w:jc w:val="both"/>
        <w:rPr>
          <w:rFonts w:ascii="UT Sans" w:hAnsi="UT Sans"/>
          <w:sz w:val="22"/>
          <w:szCs w:val="22"/>
          <w:lang w:val="en-GB"/>
        </w:rPr>
      </w:pPr>
      <w:r>
        <w:rPr>
          <w:rFonts w:ascii="UT Sans" w:hAnsi="UT Sans"/>
          <w:sz w:val="22"/>
          <w:szCs w:val="22"/>
          <w:lang w:val="en-GB"/>
        </w:rPr>
        <w:t>Transilvania University of Braşov</w:t>
      </w:r>
    </w:p>
    <w:p w14:paraId="55D99099" w14:textId="77777777" w:rsidR="007C269D" w:rsidRDefault="00000000">
      <w:pPr>
        <w:jc w:val="both"/>
        <w:rPr>
          <w:rFonts w:ascii="UT Sans" w:hAnsi="UT Sans"/>
          <w:sz w:val="22"/>
          <w:szCs w:val="22"/>
          <w:lang w:val="en-GB"/>
        </w:rPr>
      </w:pPr>
      <w:r>
        <w:rPr>
          <w:rFonts w:ascii="UT Sans" w:hAnsi="UT Sans"/>
          <w:sz w:val="22"/>
          <w:szCs w:val="22"/>
          <w:lang w:val="en-GB"/>
        </w:rPr>
        <w:t>No. Registry Office ………………………/……………………….........................</w:t>
      </w:r>
    </w:p>
    <w:p w14:paraId="168D26A2" w14:textId="77777777" w:rsidR="007C269D" w:rsidRDefault="007C269D">
      <w:pPr>
        <w:jc w:val="both"/>
        <w:rPr>
          <w:rFonts w:ascii="UT Sans" w:hAnsi="UT Sans"/>
          <w:sz w:val="22"/>
          <w:szCs w:val="22"/>
          <w:lang w:val="en-GB"/>
        </w:rPr>
      </w:pPr>
    </w:p>
    <w:p w14:paraId="400FE1A7" w14:textId="77777777" w:rsidR="007C269D" w:rsidRDefault="007C269D">
      <w:pPr>
        <w:jc w:val="both"/>
        <w:rPr>
          <w:rFonts w:ascii="UT Sans" w:hAnsi="UT Sans"/>
          <w:sz w:val="22"/>
          <w:szCs w:val="22"/>
          <w:lang w:val="en-GB"/>
        </w:rPr>
      </w:pPr>
    </w:p>
    <w:p w14:paraId="3C50A47A" w14:textId="77777777" w:rsidR="007C269D" w:rsidRDefault="00000000">
      <w:pPr>
        <w:jc w:val="center"/>
        <w:rPr>
          <w:rFonts w:ascii="UT Sans" w:hAnsi="UT Sans"/>
          <w:sz w:val="22"/>
          <w:szCs w:val="22"/>
          <w:u w:val="single"/>
          <w:lang w:val="en-GB"/>
        </w:rPr>
      </w:pPr>
      <w:r>
        <w:rPr>
          <w:rFonts w:ascii="UT Sans" w:hAnsi="UT Sans"/>
          <w:sz w:val="22"/>
          <w:szCs w:val="22"/>
          <w:u w:val="single"/>
          <w:lang w:val="en-GB"/>
        </w:rPr>
        <w:t xml:space="preserve">INFORMATION ON PERSONAL DATA PROCESSING WITHIN THE PROCEDURE </w:t>
      </w:r>
    </w:p>
    <w:p w14:paraId="7CC2A9DE" w14:textId="77777777" w:rsidR="007C269D" w:rsidRDefault="00000000">
      <w:pPr>
        <w:jc w:val="center"/>
        <w:rPr>
          <w:rFonts w:ascii="UT Sans" w:hAnsi="UT Sans"/>
          <w:sz w:val="22"/>
          <w:szCs w:val="22"/>
          <w:u w:val="single"/>
          <w:lang w:val="en-GB"/>
        </w:rPr>
      </w:pPr>
      <w:r>
        <w:rPr>
          <w:rFonts w:ascii="UT Sans" w:hAnsi="UT Sans"/>
          <w:sz w:val="22"/>
          <w:szCs w:val="22"/>
          <w:u w:val="single"/>
          <w:lang w:val="en-GB"/>
        </w:rPr>
        <w:t>FOR THE ORGANIZATION OF THE GRADUATION EXAMINATION</w:t>
      </w:r>
    </w:p>
    <w:p w14:paraId="52FBA9C6" w14:textId="77777777" w:rsidR="007C269D" w:rsidRDefault="00000000">
      <w:pPr>
        <w:jc w:val="center"/>
        <w:rPr>
          <w:rFonts w:ascii="UT Sans" w:hAnsi="UT Sans"/>
          <w:sz w:val="22"/>
          <w:szCs w:val="22"/>
          <w:u w:val="single"/>
          <w:lang w:val="en-GB"/>
        </w:rPr>
      </w:pPr>
      <w:r>
        <w:rPr>
          <w:rFonts w:ascii="UT Sans" w:hAnsi="UT Sans"/>
          <w:sz w:val="22"/>
          <w:szCs w:val="22"/>
          <w:u w:val="single"/>
          <w:lang w:val="en-GB"/>
        </w:rPr>
        <w:t>SESSION .....................</w:t>
      </w:r>
    </w:p>
    <w:p w14:paraId="1BAD0226" w14:textId="77777777" w:rsidR="007C269D" w:rsidRDefault="007C269D">
      <w:pPr>
        <w:jc w:val="center"/>
        <w:rPr>
          <w:rFonts w:ascii="UT Sans" w:hAnsi="UT Sans"/>
          <w:sz w:val="22"/>
          <w:szCs w:val="22"/>
          <w:u w:val="single"/>
          <w:lang w:val="en-GB"/>
        </w:rPr>
      </w:pPr>
    </w:p>
    <w:p w14:paraId="573830E3" w14:textId="77777777" w:rsidR="007C269D" w:rsidRDefault="007C269D">
      <w:pPr>
        <w:jc w:val="center"/>
        <w:rPr>
          <w:rFonts w:ascii="UT Sans" w:hAnsi="UT Sans"/>
          <w:sz w:val="22"/>
          <w:szCs w:val="22"/>
          <w:u w:val="single"/>
          <w:lang w:val="en-GB"/>
        </w:rPr>
      </w:pPr>
    </w:p>
    <w:p w14:paraId="21B86070" w14:textId="77777777" w:rsidR="007C269D" w:rsidRDefault="00000000">
      <w:pPr>
        <w:jc w:val="both"/>
        <w:rPr>
          <w:rFonts w:ascii="UT Sans" w:hAnsi="UT Sans"/>
          <w:color w:val="000000"/>
          <w:sz w:val="22"/>
          <w:szCs w:val="22"/>
          <w:lang w:val="en-GB"/>
        </w:rPr>
      </w:pPr>
      <w:r>
        <w:rPr>
          <w:rFonts w:ascii="UT Sans" w:hAnsi="UT Sans"/>
          <w:color w:val="000000"/>
          <w:sz w:val="22"/>
          <w:szCs w:val="22"/>
          <w:lang w:val="en-GB"/>
        </w:rPr>
        <w:t>Transilvania University of Braşov, headquartered in the municipality of Braşov, 29 Eroilor Avenue, county of Braşov, as data controller, processes your personal data under and with strict observance of the provisions in the EU Regulation no. 679/2016 on the natural persons’ protection with regard to the processing of personal data, for the declared purpose of graduation examination, session ....................., according to the Order of the Minster of National Education and Scientific Research (OMENCS) no.6125/2016, as amended through the Order of the Minster of National Education (OMEN) no.5649/2017 and the University’s own methodology.</w:t>
      </w:r>
    </w:p>
    <w:p w14:paraId="395878B6" w14:textId="77777777" w:rsidR="007C269D" w:rsidRDefault="007C269D">
      <w:pPr>
        <w:jc w:val="both"/>
        <w:rPr>
          <w:rFonts w:ascii="UT Sans" w:hAnsi="UT Sans"/>
          <w:color w:val="000000"/>
          <w:sz w:val="22"/>
          <w:szCs w:val="22"/>
          <w:lang w:val="en-GB"/>
        </w:rPr>
      </w:pPr>
    </w:p>
    <w:p w14:paraId="121BB7A9" w14:textId="77777777" w:rsidR="007C269D" w:rsidRDefault="00000000">
      <w:pPr>
        <w:jc w:val="both"/>
        <w:rPr>
          <w:rFonts w:ascii="UT Sans" w:hAnsi="UT Sans"/>
          <w:color w:val="000000"/>
          <w:sz w:val="22"/>
          <w:szCs w:val="22"/>
          <w:lang w:val="en-GB"/>
        </w:rPr>
      </w:pPr>
      <w:r>
        <w:rPr>
          <w:rFonts w:ascii="UT Sans" w:hAnsi="UT Sans"/>
          <w:color w:val="000000"/>
          <w:sz w:val="22"/>
          <w:szCs w:val="22"/>
          <w:lang w:val="en-GB"/>
        </w:rPr>
        <w:t>We inform you that, in view of the legal relations to be concluded between the data controller, on the one hand, and you, on the other hand, your refusal to give your consent for the processing of your personal data will entail the impossibility of these legal relations under Art. 6 and 7 of the Regulations; therefore, failing this agreement, you will be removed from the competition</w:t>
      </w:r>
      <w:r>
        <w:rPr>
          <w:rFonts w:ascii="UT Sans" w:hAnsi="UT Sans" w:cs="Open Sans"/>
          <w:color w:val="000000"/>
          <w:sz w:val="22"/>
          <w:szCs w:val="22"/>
          <w:lang w:val="en-GB"/>
        </w:rPr>
        <w:t>, without this being imputable to the educational establishment.</w:t>
      </w:r>
    </w:p>
    <w:p w14:paraId="4C618431" w14:textId="77777777" w:rsidR="007C269D" w:rsidRDefault="00000000">
      <w:pPr>
        <w:jc w:val="both"/>
        <w:rPr>
          <w:rFonts w:ascii="UT Sans" w:hAnsi="UT Sans"/>
          <w:color w:val="000000"/>
          <w:sz w:val="22"/>
          <w:szCs w:val="22"/>
          <w:lang w:val="en-GB"/>
        </w:rPr>
      </w:pPr>
      <w:r>
        <w:rPr>
          <w:rFonts w:ascii="UT Sans" w:hAnsi="UT Sans"/>
          <w:color w:val="000000"/>
          <w:sz w:val="22"/>
          <w:szCs w:val="22"/>
          <w:lang w:val="en-GB"/>
        </w:rPr>
        <w:t>Considering that without this personal data processing agreement, the operator cannot conduct the evaluation procedure for the graduation exam as far as you are concerned, your signing this information is prior written consent to the processing of your personal data, as follows.</w:t>
      </w:r>
    </w:p>
    <w:p w14:paraId="541935AC" w14:textId="77777777" w:rsidR="007C269D" w:rsidRDefault="007C269D">
      <w:pPr>
        <w:jc w:val="both"/>
        <w:rPr>
          <w:rFonts w:ascii="UT Sans Medium" w:hAnsi="UT Sans Medium"/>
          <w:color w:val="000000"/>
          <w:sz w:val="22"/>
          <w:szCs w:val="22"/>
          <w:lang w:val="en-GB"/>
        </w:rPr>
      </w:pPr>
    </w:p>
    <w:p w14:paraId="662CFA92" w14:textId="77777777" w:rsidR="007C269D" w:rsidRDefault="00000000">
      <w:pPr>
        <w:jc w:val="both"/>
        <w:rPr>
          <w:rFonts w:ascii="UT Sans Medium" w:hAnsi="UT Sans Medium"/>
          <w:color w:val="000000"/>
          <w:sz w:val="22"/>
          <w:szCs w:val="22"/>
          <w:lang w:val="en-GB"/>
        </w:rPr>
      </w:pPr>
      <w:r>
        <w:rPr>
          <w:rFonts w:ascii="UT Sans Medium" w:hAnsi="UT Sans Medium"/>
          <w:color w:val="000000"/>
          <w:sz w:val="22"/>
          <w:szCs w:val="22"/>
          <w:lang w:val="en-GB"/>
        </w:rPr>
        <w:t xml:space="preserve">Your personal data are necessary and will be processed to achieve the following objectives: </w:t>
      </w:r>
    </w:p>
    <w:p w14:paraId="6695B33D" w14:textId="77777777" w:rsidR="007C269D" w:rsidRDefault="00000000">
      <w:pPr>
        <w:jc w:val="both"/>
        <w:rPr>
          <w:rFonts w:ascii="UT Sans" w:hAnsi="UT Sans"/>
          <w:color w:val="000000"/>
          <w:sz w:val="22"/>
          <w:szCs w:val="22"/>
          <w:lang w:val="en-GB"/>
        </w:rPr>
      </w:pPr>
      <w:r>
        <w:rPr>
          <w:rFonts w:ascii="UT Sans" w:hAnsi="UT Sans"/>
          <w:color w:val="000000"/>
          <w:sz w:val="22"/>
          <w:szCs w:val="22"/>
          <w:lang w:val="en-GB"/>
        </w:rPr>
        <w:t>A) to smoothly conduct the procedure of the graduation exam for the session ..........................;</w:t>
      </w:r>
    </w:p>
    <w:p w14:paraId="180A2333" w14:textId="77777777" w:rsidR="007C269D" w:rsidRDefault="00000000">
      <w:pPr>
        <w:jc w:val="both"/>
        <w:rPr>
          <w:rFonts w:ascii="UT Sans" w:hAnsi="UT Sans"/>
          <w:color w:val="000000"/>
          <w:sz w:val="22"/>
          <w:szCs w:val="22"/>
          <w:lang w:val="en-GB"/>
        </w:rPr>
      </w:pPr>
      <w:r>
        <w:rPr>
          <w:rFonts w:ascii="UT Sans" w:hAnsi="UT Sans"/>
          <w:color w:val="000000"/>
          <w:sz w:val="22"/>
          <w:szCs w:val="22"/>
          <w:lang w:val="en-GB"/>
        </w:rPr>
        <w:t xml:space="preserve">B) to fulfil the main object of activity, namely education and culture, in the sense of initiating and developing legal relations between you and UNITBV; </w:t>
      </w:r>
    </w:p>
    <w:p w14:paraId="57F50E8D" w14:textId="77777777" w:rsidR="007C269D" w:rsidRDefault="00000000">
      <w:pPr>
        <w:jc w:val="both"/>
        <w:rPr>
          <w:rFonts w:ascii="UT Sans" w:hAnsi="UT Sans"/>
          <w:color w:val="000000"/>
          <w:sz w:val="22"/>
          <w:szCs w:val="22"/>
          <w:lang w:val="en-GB"/>
        </w:rPr>
      </w:pPr>
      <w:r>
        <w:rPr>
          <w:rFonts w:ascii="UT Sans" w:hAnsi="UT Sans"/>
          <w:color w:val="000000"/>
          <w:sz w:val="22"/>
          <w:szCs w:val="22"/>
          <w:lang w:val="en-GB"/>
        </w:rPr>
        <w:t>C) to archive your data and keep copies of the documents in your student file/graduation exam registration file, to archive the study documents in the stub, and respectively, to permanently archive the stub after issuing the diploma.</w:t>
      </w:r>
    </w:p>
    <w:p w14:paraId="6F3C2BCF" w14:textId="77777777" w:rsidR="007C269D" w:rsidRDefault="00000000">
      <w:pPr>
        <w:jc w:val="both"/>
        <w:rPr>
          <w:rFonts w:ascii="UT Sans" w:hAnsi="UT Sans"/>
          <w:sz w:val="22"/>
          <w:szCs w:val="22"/>
          <w:lang w:val="en-GB"/>
        </w:rPr>
      </w:pPr>
      <w:r>
        <w:rPr>
          <w:rFonts w:ascii="UT Sans" w:hAnsi="UT Sans"/>
          <w:color w:val="000000"/>
          <w:sz w:val="22"/>
          <w:szCs w:val="22"/>
          <w:lang w:val="en-GB"/>
        </w:rPr>
        <w:t>The recorded information is intended for the operator’s use, and is communicated only to those UNITBV operators who are under the obligation to process personal data, but also the correlative obligation of confidentiality thereof</w:t>
      </w:r>
      <w:r>
        <w:rPr>
          <w:rFonts w:ascii="UT Sans" w:hAnsi="UT Sans"/>
          <w:bCs/>
          <w:color w:val="000000"/>
          <w:sz w:val="22"/>
          <w:szCs w:val="22"/>
          <w:lang w:val="en-GB"/>
        </w:rPr>
        <w:t xml:space="preserve">. For any requests regarding the application of the Regulations, withdrawal of consent, access to these personal data, you may submit an application in this regard to the Vice-Rector for Public Relations of </w:t>
      </w:r>
      <w:r>
        <w:rPr>
          <w:rFonts w:ascii="UT Sans" w:hAnsi="UT Sans"/>
          <w:color w:val="000000"/>
          <w:sz w:val="22"/>
          <w:szCs w:val="22"/>
          <w:lang w:val="en-GB"/>
        </w:rPr>
        <w:t>UNITBV</w:t>
      </w:r>
      <w:r>
        <w:rPr>
          <w:rFonts w:ascii="UT Sans" w:hAnsi="UT Sans"/>
          <w:bCs/>
          <w:color w:val="000000"/>
          <w:sz w:val="22"/>
          <w:szCs w:val="22"/>
          <w:lang w:val="en-GB"/>
        </w:rPr>
        <w:t>, who will redirect your application to the data protection officer so that you receive a prompt answer in no time.</w:t>
      </w:r>
    </w:p>
    <w:p w14:paraId="72699650" w14:textId="77777777" w:rsidR="007C269D" w:rsidRDefault="007C269D">
      <w:pPr>
        <w:jc w:val="both"/>
        <w:rPr>
          <w:rFonts w:ascii="UT Sans" w:hAnsi="UT Sans"/>
          <w:sz w:val="22"/>
          <w:szCs w:val="22"/>
          <w:lang w:val="en-GB"/>
        </w:rPr>
      </w:pPr>
    </w:p>
    <w:p w14:paraId="57B86D7A" w14:textId="77777777" w:rsidR="007C269D" w:rsidRDefault="00000000">
      <w:pPr>
        <w:jc w:val="both"/>
        <w:rPr>
          <w:rFonts w:ascii="UT Sans" w:hAnsi="UT Sans"/>
          <w:sz w:val="22"/>
          <w:szCs w:val="22"/>
          <w:lang w:val="en-GB"/>
        </w:rPr>
      </w:pPr>
      <w:r>
        <w:rPr>
          <w:rFonts w:ascii="UT Sans" w:hAnsi="UT Sans"/>
          <w:sz w:val="22"/>
          <w:szCs w:val="22"/>
          <w:lang w:val="en-GB"/>
        </w:rPr>
        <w:t xml:space="preserve">Pursuant to </w:t>
      </w:r>
      <w:r>
        <w:rPr>
          <w:rFonts w:ascii="UT Sans Medium" w:hAnsi="UT Sans Medium"/>
          <w:sz w:val="22"/>
          <w:szCs w:val="22"/>
          <w:lang w:val="en-GB"/>
        </w:rPr>
        <w:t>Art. 7 of Regulations no. 679/2016, you have at any time the right to withdraw the consent which you gave by signing this information,</w:t>
      </w:r>
      <w:r>
        <w:rPr>
          <w:rFonts w:ascii="UT Sans" w:hAnsi="UT Sans"/>
          <w:sz w:val="22"/>
          <w:szCs w:val="22"/>
          <w:lang w:val="en-GB"/>
        </w:rPr>
        <w:t xml:space="preserve"> by means of a simple written application addressed to </w:t>
      </w:r>
      <w:r>
        <w:rPr>
          <w:rFonts w:ascii="UT Sans" w:hAnsi="UT Sans"/>
          <w:color w:val="000000"/>
          <w:sz w:val="22"/>
          <w:szCs w:val="22"/>
          <w:lang w:val="en-GB"/>
        </w:rPr>
        <w:t>UNITBV</w:t>
      </w:r>
      <w:r>
        <w:rPr>
          <w:rFonts w:ascii="UT Sans" w:hAnsi="UT Sans"/>
          <w:sz w:val="22"/>
          <w:szCs w:val="22"/>
          <w:lang w:val="en-GB"/>
        </w:rPr>
        <w:t xml:space="preserve"> </w:t>
      </w:r>
      <w:r>
        <w:rPr>
          <w:rFonts w:ascii="UT Sans" w:hAnsi="UT Sans"/>
          <w:sz w:val="22"/>
          <w:szCs w:val="22"/>
          <w:lang w:val="en-GB"/>
        </w:rPr>
        <w:lastRenderedPageBreak/>
        <w:t>to this end. However, we inform you that the withdrawal of consent to the processing of your personal data might entail the unilateral termination of the contractual relations in force at that time if, for real and objective reasons, they can no longer be conducted following the withdrawal of consent.</w:t>
      </w:r>
    </w:p>
    <w:p w14:paraId="594CC93F" w14:textId="77777777" w:rsidR="007C269D" w:rsidRDefault="00000000">
      <w:pPr>
        <w:jc w:val="both"/>
        <w:rPr>
          <w:rFonts w:ascii="UT Sans" w:hAnsi="UT Sans"/>
          <w:sz w:val="22"/>
          <w:szCs w:val="22"/>
          <w:lang w:val="en-GB"/>
        </w:rPr>
      </w:pPr>
      <w:r>
        <w:rPr>
          <w:rFonts w:ascii="UT Sans" w:hAnsi="UT Sans"/>
          <w:sz w:val="22"/>
          <w:szCs w:val="22"/>
          <w:lang w:val="en-GB"/>
        </w:rPr>
        <w:t xml:space="preserve">Pursuant to Art. 13 of the same Regulations, you have the right to obtain information on the data collected by </w:t>
      </w:r>
      <w:r>
        <w:rPr>
          <w:rFonts w:ascii="UT Sans" w:hAnsi="UT Sans"/>
          <w:color w:val="000000"/>
          <w:sz w:val="22"/>
          <w:szCs w:val="22"/>
          <w:lang w:val="en-GB"/>
        </w:rPr>
        <w:t>UNITBV</w:t>
      </w:r>
      <w:r>
        <w:rPr>
          <w:rFonts w:ascii="UT Sans" w:hAnsi="UT Sans"/>
          <w:sz w:val="22"/>
          <w:szCs w:val="22"/>
          <w:lang w:val="en-GB"/>
        </w:rPr>
        <w:t xml:space="preserve">, you have the right to access these data, to rectify them, and even to restrict their processing. You have withal the right to oppose the processing of the personal data that concern you and to request data deletion, except for the situations expressly stated by law, when the </w:t>
      </w:r>
      <w:r>
        <w:rPr>
          <w:rFonts w:ascii="UT Sans" w:hAnsi="UT Sans"/>
          <w:color w:val="000000"/>
          <w:sz w:val="22"/>
          <w:szCs w:val="22"/>
          <w:lang w:val="en-GB"/>
        </w:rPr>
        <w:t>data processing by UNITBV is compulsory</w:t>
      </w:r>
      <w:r>
        <w:rPr>
          <w:rFonts w:ascii="UT Sans" w:hAnsi="UT Sans"/>
          <w:sz w:val="22"/>
          <w:szCs w:val="22"/>
          <w:lang w:val="en-GB"/>
        </w:rPr>
        <w:t xml:space="preserve">. In order to exercise these rights, you may address the Vice-Rectorate for Public Relations, with a written application, dated and signed; and they will redirect your request to the University’s management and the data protection officer. </w:t>
      </w:r>
    </w:p>
    <w:p w14:paraId="71D14D40" w14:textId="77777777" w:rsidR="007C269D" w:rsidRDefault="007C269D">
      <w:pPr>
        <w:jc w:val="both"/>
        <w:rPr>
          <w:rFonts w:ascii="UT Sans" w:hAnsi="UT Sans"/>
          <w:sz w:val="22"/>
          <w:szCs w:val="22"/>
          <w:lang w:val="en-GB"/>
        </w:rPr>
      </w:pPr>
    </w:p>
    <w:p w14:paraId="058D8884" w14:textId="77777777" w:rsidR="007C269D" w:rsidRDefault="00000000">
      <w:pPr>
        <w:jc w:val="both"/>
        <w:rPr>
          <w:rFonts w:ascii="UT Sans" w:hAnsi="UT Sans"/>
          <w:sz w:val="22"/>
          <w:szCs w:val="22"/>
          <w:lang w:val="en-GB"/>
        </w:rPr>
      </w:pPr>
      <w:r>
        <w:rPr>
          <w:rFonts w:ascii="UT Sans" w:hAnsi="UT Sans"/>
          <w:sz w:val="22"/>
          <w:szCs w:val="22"/>
          <w:lang w:val="en-GB"/>
        </w:rPr>
        <w:t>Furthermore, you have the right to complain to the National Supervisory Authority for Personal Data Processing about the way in which UNITBV conducts the operation of personal data collection and processing. You also have the right to go to Court.</w:t>
      </w:r>
    </w:p>
    <w:p w14:paraId="21BAD199" w14:textId="77777777" w:rsidR="007C269D" w:rsidRDefault="007C269D">
      <w:pPr>
        <w:jc w:val="both"/>
        <w:rPr>
          <w:rFonts w:ascii="UT Sans" w:hAnsi="UT Sans"/>
          <w:sz w:val="22"/>
          <w:szCs w:val="22"/>
          <w:lang w:val="en-GB"/>
        </w:rPr>
      </w:pPr>
    </w:p>
    <w:p w14:paraId="1707A36A" w14:textId="77777777" w:rsidR="007C269D" w:rsidRDefault="007C269D">
      <w:pPr>
        <w:jc w:val="both"/>
        <w:rPr>
          <w:rFonts w:ascii="UT Sans" w:hAnsi="UT Sans"/>
          <w:sz w:val="22"/>
          <w:szCs w:val="22"/>
          <w:lang w:val="en-GB"/>
        </w:rPr>
      </w:pPr>
    </w:p>
    <w:p w14:paraId="1B14E244" w14:textId="77777777" w:rsidR="007C269D" w:rsidRDefault="00000000">
      <w:pPr>
        <w:jc w:val="both"/>
        <w:rPr>
          <w:rFonts w:ascii="UT Sans" w:hAnsi="UT Sans"/>
          <w:sz w:val="22"/>
          <w:szCs w:val="22"/>
          <w:lang w:val="en-GB"/>
        </w:rPr>
      </w:pPr>
      <w:r>
        <w:rPr>
          <w:rFonts w:ascii="UT Sans" w:hAnsi="UT Sans"/>
          <w:sz w:val="22"/>
          <w:szCs w:val="22"/>
          <w:lang w:val="en-GB"/>
        </w:rPr>
        <w:t>The undersigned ______________________, residing in _____________________________,</w:t>
      </w:r>
    </w:p>
    <w:p w14:paraId="0B390C7E" w14:textId="77777777" w:rsidR="007C269D" w:rsidRDefault="00000000">
      <w:pPr>
        <w:jc w:val="both"/>
        <w:rPr>
          <w:rFonts w:ascii="UT Sans Medium" w:hAnsi="UT Sans Medium"/>
          <w:sz w:val="22"/>
          <w:szCs w:val="22"/>
          <w:lang w:val="en-GB"/>
        </w:rPr>
      </w:pPr>
      <w:r>
        <w:rPr>
          <w:rFonts w:ascii="UT Sans" w:hAnsi="UT Sans"/>
          <w:sz w:val="22"/>
          <w:szCs w:val="22"/>
          <w:lang w:val="en-GB"/>
        </w:rPr>
        <w:t xml:space="preserve">identified with SSN __________________ and identity card______ I hereby declare </w:t>
      </w:r>
      <w:r>
        <w:rPr>
          <w:rFonts w:ascii="UT Sans Medium" w:hAnsi="UT Sans Medium"/>
          <w:sz w:val="22"/>
          <w:szCs w:val="22"/>
          <w:lang w:val="en-GB"/>
        </w:rPr>
        <w:t>to have been informed</w:t>
      </w:r>
      <w:r>
        <w:rPr>
          <w:rFonts w:ascii="UT Sans" w:hAnsi="UT Sans"/>
          <w:sz w:val="22"/>
          <w:szCs w:val="22"/>
          <w:lang w:val="en-GB"/>
        </w:rPr>
        <w:t xml:space="preserve"> on the granting of consent for the processing of the personal data, </w:t>
      </w:r>
      <w:r>
        <w:rPr>
          <w:rFonts w:ascii="UT Sans Medium" w:hAnsi="UT Sans Medium"/>
          <w:sz w:val="22"/>
          <w:szCs w:val="22"/>
          <w:lang w:val="en-GB"/>
        </w:rPr>
        <w:t xml:space="preserve">to have understood </w:t>
      </w:r>
      <w:r>
        <w:rPr>
          <w:rFonts w:ascii="UT Sans" w:hAnsi="UT Sans"/>
          <w:sz w:val="22"/>
          <w:szCs w:val="22"/>
          <w:lang w:val="en-GB"/>
        </w:rPr>
        <w:t>and</w:t>
      </w:r>
      <w:r>
        <w:rPr>
          <w:rFonts w:ascii="UT Sans Medium" w:hAnsi="UT Sans Medium"/>
          <w:sz w:val="22"/>
          <w:szCs w:val="22"/>
          <w:lang w:val="en-GB"/>
        </w:rPr>
        <w:t xml:space="preserve"> to have been explained in common terms </w:t>
      </w:r>
      <w:r>
        <w:rPr>
          <w:rFonts w:ascii="UT Sans" w:hAnsi="UT Sans"/>
          <w:sz w:val="22"/>
          <w:szCs w:val="22"/>
          <w:lang w:val="en-GB"/>
        </w:rPr>
        <w:t>the purpose of the future processing of my personal data</w:t>
      </w:r>
      <w:r>
        <w:rPr>
          <w:rFonts w:ascii="UT Sans Medium" w:hAnsi="UT Sans Medium"/>
          <w:sz w:val="22"/>
          <w:szCs w:val="22"/>
          <w:lang w:val="en-GB"/>
        </w:rPr>
        <w:t xml:space="preserve">, and to agree, by signing this information, with the processing of my personal data by UNITBV as data controller, as well as with the </w:t>
      </w:r>
      <w:r>
        <w:rPr>
          <w:rFonts w:ascii="UT Sans Medium" w:hAnsi="UT Sans Medium"/>
          <w:sz w:val="22"/>
          <w:szCs w:val="22"/>
          <w:lang w:val="en-US"/>
        </w:rPr>
        <w:t>latter’s</w:t>
      </w:r>
      <w:r>
        <w:rPr>
          <w:rFonts w:ascii="UT Sans Medium" w:hAnsi="UT Sans Medium"/>
          <w:sz w:val="22"/>
          <w:szCs w:val="22"/>
          <w:lang w:val="en-GB"/>
        </w:rPr>
        <w:t xml:space="preserve"> need to display the exam data and results on the University’s website, according to Art.15 para.9/ Art.18 para.9 in OMENCS no.6125/2016.</w:t>
      </w:r>
    </w:p>
    <w:p w14:paraId="26A103AF" w14:textId="77777777" w:rsidR="007C269D" w:rsidRDefault="007C269D">
      <w:pPr>
        <w:jc w:val="both"/>
        <w:rPr>
          <w:rFonts w:ascii="UT Sans Medium" w:hAnsi="UT Sans Medium"/>
          <w:sz w:val="22"/>
          <w:szCs w:val="22"/>
          <w:lang w:val="en-GB"/>
        </w:rPr>
      </w:pPr>
    </w:p>
    <w:p w14:paraId="0A17161C" w14:textId="77777777" w:rsidR="007C269D" w:rsidRDefault="00000000">
      <w:pPr>
        <w:jc w:val="center"/>
        <w:rPr>
          <w:rFonts w:ascii="UT Sans Medium" w:hAnsi="UT Sans Medium"/>
          <w:sz w:val="22"/>
          <w:szCs w:val="22"/>
          <w:lang w:val="en-GB"/>
        </w:rPr>
      </w:pPr>
      <w:r>
        <w:rPr>
          <w:rFonts w:ascii="UT Sans Medium" w:hAnsi="UT Sans Medium"/>
          <w:sz w:val="22"/>
          <w:szCs w:val="22"/>
          <w:lang w:val="en-GB"/>
        </w:rPr>
        <w:t>Name and surname ......................................</w:t>
      </w:r>
    </w:p>
    <w:p w14:paraId="32B7F93A" w14:textId="77777777" w:rsidR="007C269D" w:rsidRDefault="00000000">
      <w:pPr>
        <w:jc w:val="center"/>
        <w:rPr>
          <w:rFonts w:ascii="UT Sans Medium" w:hAnsi="UT Sans Medium"/>
          <w:sz w:val="22"/>
          <w:szCs w:val="22"/>
          <w:lang w:val="en-GB"/>
        </w:rPr>
      </w:pPr>
      <w:r>
        <w:rPr>
          <w:rFonts w:ascii="UT Sans Medium" w:hAnsi="UT Sans Medium"/>
          <w:sz w:val="22"/>
          <w:szCs w:val="22"/>
          <w:lang w:val="en-GB"/>
        </w:rPr>
        <w:t>(signature)</w:t>
      </w:r>
    </w:p>
    <w:sectPr w:rsidR="007C269D">
      <w:headerReference w:type="even" r:id="rId7"/>
      <w:headerReference w:type="default" r:id="rId8"/>
      <w:footerReference w:type="even" r:id="rId9"/>
      <w:footerReference w:type="default" r:id="rId10"/>
      <w:headerReference w:type="first" r:id="rId11"/>
      <w:footerReference w:type="first" r:id="rId12"/>
      <w:pgSz w:w="11907" w:h="16840"/>
      <w:pgMar w:top="1134" w:right="851" w:bottom="28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54593" w14:textId="77777777" w:rsidR="00D30D76" w:rsidRDefault="00D30D76">
      <w:r>
        <w:separator/>
      </w:r>
    </w:p>
  </w:endnote>
  <w:endnote w:type="continuationSeparator" w:id="0">
    <w:p w14:paraId="2BDB583B" w14:textId="77777777" w:rsidR="00D30D76" w:rsidRDefault="00D3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auto"/>
    <w:pitch w:val="default"/>
  </w:font>
  <w:font w:name="PMingLiU">
    <w:altName w:val="新細明體"/>
    <w:panose1 w:val="02010601000101010101"/>
    <w:charset w:val="00"/>
    <w:family w:val="auto"/>
    <w:pitch w:val="default"/>
  </w:font>
  <w:font w:name="Tahoma">
    <w:panose1 w:val="020B0604030504040204"/>
    <w:charset w:val="00"/>
    <w:family w:val="auto"/>
    <w:pitch w:val="default"/>
  </w:font>
  <w:font w:name="UT Sans">
    <w:panose1 w:val="00000500000000000000"/>
    <w:charset w:val="00"/>
    <w:family w:val="auto"/>
    <w:pitch w:val="variable"/>
    <w:sig w:usb0="00000007" w:usb1="00000001" w:usb2="00000000" w:usb3="00000000" w:csb0="00000093" w:csb1="00000000"/>
  </w:font>
  <w:font w:name="Open Sans">
    <w:charset w:val="00"/>
    <w:family w:val="auto"/>
    <w:pitch w:val="default"/>
  </w:font>
  <w:font w:name="UT Sans Medium">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85BA" w14:textId="77777777" w:rsidR="007C269D" w:rsidRDefault="007C269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30E9" w14:textId="77777777" w:rsidR="007C269D" w:rsidRDefault="007C269D">
    <w:pPr>
      <w:pStyle w:val="Subsol"/>
      <w:ind w:right="360"/>
      <w:rPr>
        <w:rFonts w:ascii="UT Sans" w:hAnsi="UT Sans"/>
        <w:color w:val="000000"/>
        <w:lang w:val="fr-FR"/>
      </w:rPr>
    </w:pPr>
  </w:p>
  <w:p w14:paraId="25101A30" w14:textId="77777777" w:rsidR="007C269D" w:rsidRDefault="00000000">
    <w:pPr>
      <w:pStyle w:val="Subsol"/>
      <w:ind w:right="360"/>
      <w:rPr>
        <w:rFonts w:ascii="UT Sans" w:hAnsi="UT Sans"/>
      </w:rPr>
    </w:pPr>
    <w:r>
      <w:rPr>
        <w:rFonts w:ascii="UT Sans" w:hAnsi="UT Sans"/>
        <w:color w:val="000000"/>
        <w:lang w:val="fr-FR"/>
      </w:rPr>
      <w:t>F06-PS 7.6-01/ed.2,rev.2</w:t>
    </w:r>
  </w:p>
  <w:p w14:paraId="75C9581C" w14:textId="77777777" w:rsidR="007C269D" w:rsidRDefault="007C269D">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B36C" w14:textId="77777777" w:rsidR="007C269D" w:rsidRDefault="007C269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E222B" w14:textId="77777777" w:rsidR="00D30D76" w:rsidRDefault="00D30D76">
      <w:r>
        <w:separator/>
      </w:r>
    </w:p>
  </w:footnote>
  <w:footnote w:type="continuationSeparator" w:id="0">
    <w:p w14:paraId="4FD1AF9D" w14:textId="77777777" w:rsidR="00D30D76" w:rsidRDefault="00D30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5DB1" w14:textId="77777777" w:rsidR="007C269D" w:rsidRDefault="007C269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5E13" w14:textId="77777777" w:rsidR="007C269D" w:rsidRDefault="007C269D">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2B00" w14:textId="77777777" w:rsidR="007C269D" w:rsidRDefault="007C269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6F73"/>
    <w:multiLevelType w:val="multilevel"/>
    <w:tmpl w:val="8FF2C794"/>
    <w:lvl w:ilvl="0">
      <w:start w:val="1"/>
      <w:numFmt w:val="decimal"/>
      <w:lvlText w:val="%1. "/>
      <w:legacy w:legacy="1" w:legacySpace="0" w:legacyIndent="0"/>
      <w:lvlJc w:val="left"/>
      <w:pPr>
        <w:ind w:left="1003" w:hanging="283"/>
      </w:pPr>
      <w:rPr>
        <w:b w:val="0"/>
        <w:i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23257B24"/>
    <w:multiLevelType w:val="multilevel"/>
    <w:tmpl w:val="F9DC3338"/>
    <w:lvl w:ilvl="0">
      <w:start w:val="1"/>
      <w:numFmt w:val="decimal"/>
      <w:lvlText w:val="%1. "/>
      <w:legacy w:legacy="1" w:legacySpace="0" w:legacyIndent="0"/>
      <w:lvlJc w:val="left"/>
      <w:pPr>
        <w:ind w:left="1003" w:hanging="283"/>
      </w:pPr>
      <w:rPr>
        <w:b w:val="0"/>
        <w:i w:val="0"/>
        <w:sz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798063966">
    <w:abstractNumId w:val="1"/>
  </w:num>
  <w:num w:numId="2" w16cid:durableId="176752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balanceSingleByteDoubleByteWidth/>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9D"/>
    <w:rsid w:val="007C269D"/>
    <w:rsid w:val="00857EFC"/>
    <w:rsid w:val="00924957"/>
    <w:rsid w:val="00D30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BAA9"/>
  <w15:docId w15:val="{4E7C0B88-80E2-44FE-AEE3-749AD1B1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customStyle="1" w:styleId="Titlu1">
    <w:name w:val="Titlu 1"/>
    <w:basedOn w:val="Normal"/>
    <w:next w:val="Normal"/>
    <w:qFormat/>
    <w:pPr>
      <w:keepNext/>
      <w:jc w:val="center"/>
      <w:outlineLvl w:val="0"/>
    </w:pPr>
    <w:rPr>
      <w:b/>
      <w:i/>
      <w:sz w:val="36"/>
    </w:rPr>
  </w:style>
  <w:style w:type="paragraph" w:customStyle="1" w:styleId="Titlu2">
    <w:name w:val="Titlu 2"/>
    <w:basedOn w:val="Normal"/>
    <w:next w:val="Normal"/>
    <w:qFormat/>
    <w:pPr>
      <w:keepNext/>
      <w:jc w:val="both"/>
      <w:outlineLvl w:val="1"/>
    </w:pPr>
    <w:rPr>
      <w:b/>
      <w:i/>
      <w:sz w:val="24"/>
    </w:rPr>
  </w:style>
  <w:style w:type="paragraph" w:customStyle="1" w:styleId="Titlu3">
    <w:name w:val="Titlu 3"/>
    <w:basedOn w:val="Normal"/>
    <w:next w:val="Normal"/>
    <w:qFormat/>
    <w:pPr>
      <w:keepNext/>
      <w:ind w:left="720" w:firstLine="720"/>
      <w:jc w:val="both"/>
      <w:outlineLvl w:val="2"/>
    </w:pPr>
    <w:rPr>
      <w:b/>
      <w:sz w:val="28"/>
    </w:rPr>
  </w:style>
  <w:style w:type="paragraph" w:customStyle="1" w:styleId="Titlu4">
    <w:name w:val="Titlu 4"/>
    <w:basedOn w:val="Normal"/>
    <w:next w:val="Normal"/>
    <w:qFormat/>
    <w:pPr>
      <w:keepNext/>
      <w:ind w:left="4320" w:firstLine="720"/>
      <w:jc w:val="center"/>
      <w:outlineLvl w:val="3"/>
    </w:pPr>
    <w:rPr>
      <w:b/>
      <w:sz w:val="28"/>
    </w:rPr>
  </w:style>
  <w:style w:type="paragraph" w:customStyle="1" w:styleId="Titlu5">
    <w:name w:val="Titlu 5"/>
    <w:basedOn w:val="Normal"/>
    <w:next w:val="Normal"/>
    <w:qFormat/>
    <w:pPr>
      <w:keepNext/>
      <w:jc w:val="both"/>
      <w:outlineLvl w:val="4"/>
    </w:pPr>
    <w:rPr>
      <w:b/>
      <w:sz w:val="28"/>
    </w:rPr>
  </w:style>
  <w:style w:type="paragraph" w:customStyle="1" w:styleId="Titlu6">
    <w:name w:val="Titlu 6"/>
    <w:basedOn w:val="Normal"/>
    <w:next w:val="Normal"/>
    <w:qFormat/>
    <w:pPr>
      <w:keepNext/>
      <w:jc w:val="both"/>
      <w:outlineLvl w:val="5"/>
    </w:pPr>
    <w:rPr>
      <w:b/>
      <w:sz w:val="24"/>
    </w:rPr>
  </w:style>
  <w:style w:type="paragraph" w:customStyle="1" w:styleId="Titlu7">
    <w:name w:val="Titlu 7"/>
    <w:basedOn w:val="Normal"/>
    <w:next w:val="Normal"/>
    <w:qFormat/>
    <w:pPr>
      <w:keepNext/>
      <w:jc w:val="both"/>
      <w:outlineLvl w:val="6"/>
    </w:pPr>
    <w:rPr>
      <w:sz w:val="24"/>
    </w:rPr>
  </w:style>
  <w:style w:type="paragraph" w:customStyle="1" w:styleId="Titlu8">
    <w:name w:val="Titlu 8"/>
    <w:basedOn w:val="Normal"/>
    <w:next w:val="Normal"/>
    <w:qFormat/>
    <w:pPr>
      <w:keepNext/>
      <w:jc w:val="both"/>
      <w:outlineLvl w:val="7"/>
    </w:pPr>
    <w:rPr>
      <w:sz w:val="28"/>
    </w:rPr>
  </w:style>
  <w:style w:type="paragraph" w:customStyle="1" w:styleId="Titlu9">
    <w:name w:val="Titlu 9"/>
    <w:basedOn w:val="Normal"/>
    <w:next w:val="Normal"/>
    <w:qFormat/>
    <w:pPr>
      <w:keepNext/>
      <w:jc w:val="center"/>
      <w:outlineLvl w:val="8"/>
    </w:pPr>
    <w:rPr>
      <w:b/>
      <w:sz w:val="28"/>
    </w:rPr>
  </w:style>
  <w:style w:type="character" w:customStyle="1" w:styleId="Fontdeparagrafimplicit">
    <w:name w:val="Font de paragraf implicit"/>
    <w:semiHidden/>
  </w:style>
  <w:style w:type="table" w:customStyle="1" w:styleId="TabelNormal">
    <w:name w:val="Tabel Normal"/>
    <w:semiHidden/>
    <w:tblPr>
      <w:tblInd w:w="0" w:type="dxa"/>
      <w:tblCellMar>
        <w:top w:w="0" w:type="dxa"/>
        <w:left w:w="108" w:type="dxa"/>
        <w:bottom w:w="0" w:type="dxa"/>
        <w:right w:w="108" w:type="dxa"/>
      </w:tblCellMar>
    </w:tblPr>
  </w:style>
  <w:style w:type="numbering" w:customStyle="1" w:styleId="FrListare">
    <w:name w:val="Fără Listare"/>
    <w:semiHidden/>
  </w:style>
  <w:style w:type="paragraph" w:customStyle="1" w:styleId="Corptext2">
    <w:name w:val="Corp text 2"/>
    <w:basedOn w:val="Normal"/>
    <w:pPr>
      <w:ind w:left="4320"/>
      <w:jc w:val="both"/>
    </w:pPr>
    <w:rPr>
      <w:sz w:val="24"/>
    </w:rPr>
  </w:style>
  <w:style w:type="paragraph" w:customStyle="1" w:styleId="Antet">
    <w:name w:val="Antet"/>
    <w:basedOn w:val="Normal"/>
    <w:link w:val="AntetCaracter"/>
    <w:pPr>
      <w:tabs>
        <w:tab w:val="center" w:pos="4320"/>
        <w:tab w:val="right" w:pos="8640"/>
      </w:tabs>
    </w:pPr>
  </w:style>
  <w:style w:type="paragraph" w:customStyle="1" w:styleId="Subsol">
    <w:name w:val="Subsol"/>
    <w:basedOn w:val="Normal"/>
    <w:link w:val="SubsolCaracter"/>
    <w:pPr>
      <w:tabs>
        <w:tab w:val="center" w:pos="4320"/>
        <w:tab w:val="right" w:pos="8640"/>
      </w:tabs>
    </w:pPr>
  </w:style>
  <w:style w:type="character" w:customStyle="1" w:styleId="Numrdepagin">
    <w:name w:val="Număr de pagină"/>
    <w:basedOn w:val="Fontdeparagrafimplicit"/>
  </w:style>
  <w:style w:type="paragraph" w:customStyle="1" w:styleId="Textnotdesubsol">
    <w:name w:val="Text notă de subsol"/>
    <w:basedOn w:val="Normal"/>
    <w:semiHidden/>
  </w:style>
  <w:style w:type="character" w:customStyle="1" w:styleId="Referinnotdesubsol">
    <w:name w:val="Referință notă de subsol"/>
    <w:semiHidden/>
    <w:rPr>
      <w:vertAlign w:val="superscript"/>
    </w:rPr>
  </w:style>
  <w:style w:type="paragraph" w:customStyle="1" w:styleId="UserStyle2">
    <w:name w:val="UserStyle_2"/>
    <w:basedOn w:val="Normal"/>
    <w:pPr>
      <w:spacing w:after="160" w:line="240" w:lineRule="exact"/>
    </w:pPr>
    <w:rPr>
      <w:rFonts w:ascii="Verdana" w:eastAsia="PMingLiU" w:hAnsi="Verdana"/>
    </w:rPr>
  </w:style>
  <w:style w:type="character" w:customStyle="1" w:styleId="Referincomentariu">
    <w:name w:val="Referință comentariu"/>
    <w:rPr>
      <w:sz w:val="16"/>
      <w:szCs w:val="16"/>
    </w:rPr>
  </w:style>
  <w:style w:type="paragraph" w:customStyle="1" w:styleId="Textcomentariu">
    <w:name w:val="Text comentariu"/>
    <w:basedOn w:val="Normal"/>
    <w:link w:val="TextcomentariuCaracter"/>
  </w:style>
  <w:style w:type="character" w:customStyle="1" w:styleId="TextcomentariuCaracter">
    <w:name w:val="Text comentariu Caracter"/>
    <w:link w:val="Textcomentariu"/>
    <w:rPr>
      <w:lang w:val="ro-RO"/>
    </w:rPr>
  </w:style>
  <w:style w:type="paragraph" w:customStyle="1" w:styleId="SubiectComentariu">
    <w:name w:val="Subiect Comentariu"/>
    <w:basedOn w:val="Textcomentariu"/>
    <w:next w:val="Textcomentariu"/>
    <w:link w:val="SubiectComentariuCaracter"/>
    <w:rPr>
      <w:b/>
      <w:bCs/>
    </w:rPr>
  </w:style>
  <w:style w:type="character" w:customStyle="1" w:styleId="SubiectComentariuCaracter">
    <w:name w:val="Subiect Comentariu Caracter"/>
    <w:link w:val="SubiectComentariu"/>
    <w:rPr>
      <w:b/>
      <w:bCs/>
      <w:lang w:val="ro-RO"/>
    </w:rPr>
  </w:style>
  <w:style w:type="paragraph" w:customStyle="1" w:styleId="TextnBalon">
    <w:name w:val="Text în Balon"/>
    <w:basedOn w:val="Normal"/>
    <w:link w:val="TextnBalonCaracter"/>
    <w:rPr>
      <w:rFonts w:ascii="Tahoma" w:hAnsi="Tahoma" w:cs="Tahoma"/>
      <w:sz w:val="16"/>
      <w:szCs w:val="16"/>
    </w:rPr>
  </w:style>
  <w:style w:type="character" w:customStyle="1" w:styleId="TextnBalonCaracter">
    <w:name w:val="Text în Balon Caracter"/>
    <w:link w:val="TextnBalon"/>
    <w:rPr>
      <w:rFonts w:ascii="Tahoma" w:hAnsi="Tahoma" w:cs="Tahoma"/>
      <w:sz w:val="16"/>
      <w:szCs w:val="16"/>
      <w:lang w:val="ro-RO"/>
    </w:rPr>
  </w:style>
  <w:style w:type="character" w:customStyle="1" w:styleId="AntetCaracter">
    <w:name w:val="Antet Caracter"/>
    <w:link w:val="Antet"/>
    <w:rPr>
      <w:lang w:val="ro-RO"/>
    </w:rPr>
  </w:style>
  <w:style w:type="character" w:customStyle="1" w:styleId="SubsolCaracter">
    <w:name w:val="Subsol Caracter"/>
    <w:link w:val="Subsol"/>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4205</Characters>
  <Application>Microsoft Office Word</Application>
  <DocSecurity>0</DocSecurity>
  <Lines>35</Lines>
  <Paragraphs>9</Paragraphs>
  <ScaleCrop>false</ScaleCrop>
  <Company>***</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dc:title>
  <dc:creator>Unknown</dc:creator>
  <cp:lastModifiedBy>Ramona SERBAN</cp:lastModifiedBy>
  <cp:revision>2</cp:revision>
  <dcterms:created xsi:type="dcterms:W3CDTF">2026-04-22T11:58:00Z</dcterms:created>
  <dcterms:modified xsi:type="dcterms:W3CDTF">2026-04-22T11:58:00Z</dcterms:modified>
  <cp:version>1048576</cp:version>
</cp:coreProperties>
</file>