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1958"/>
        <w:gridCol w:w="1957"/>
        <w:gridCol w:w="1806"/>
        <w:gridCol w:w="1656"/>
      </w:tblGrid>
      <w:tr w:rsidR="004D5F07" w:rsidRPr="00006B85" w:rsidTr="00FA430F">
        <w:trPr>
          <w:trHeight w:val="1710"/>
        </w:trPr>
        <w:tc>
          <w:tcPr>
            <w:tcW w:w="974" w:type="pct"/>
            <w:vAlign w:val="center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sz w:val="24"/>
                <w:szCs w:val="24"/>
              </w:rPr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5" o:title=""/>
                </v:shape>
                <o:OLEObject Type="Embed" ProgID="PBrush" ShapeID="_x0000_i1025" DrawAspect="Content" ObjectID="_1582734177" r:id="rId6"/>
              </w:object>
            </w:r>
          </w:p>
        </w:tc>
        <w:tc>
          <w:tcPr>
            <w:tcW w:w="1154" w:type="pct"/>
            <w:vAlign w:val="center"/>
            <w:hideMark/>
          </w:tcPr>
          <w:p w:rsidR="004D5F07" w:rsidRPr="00006B85" w:rsidRDefault="004D5F07" w:rsidP="00FA430F">
            <w:pPr>
              <w:spacing w:line="360" w:lineRule="auto"/>
              <w:ind w:left="-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452EB578" wp14:editId="2BF49157">
                  <wp:extent cx="962025" cy="1076325"/>
                  <wp:effectExtent l="0" t="0" r="9525" b="9525"/>
                  <wp:docPr id="5" name="Picture 5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pct"/>
          </w:tcPr>
          <w:p w:rsidR="004D5F07" w:rsidRPr="00006B85" w:rsidRDefault="004D5F07" w:rsidP="00FA430F">
            <w:pPr>
              <w:ind w:left="-250" w:right="169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60787ACA" wp14:editId="090B7C77">
                  <wp:extent cx="1095375" cy="941072"/>
                  <wp:effectExtent l="0" t="0" r="0" b="0"/>
                  <wp:docPr id="7" name="Picture 7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0" cy="95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pct"/>
            <w:vAlign w:val="center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18B295FC" wp14:editId="1630933B">
                  <wp:extent cx="1000125" cy="1104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pct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608CF820" wp14:editId="1B17DE96">
                  <wp:extent cx="904875" cy="1028700"/>
                  <wp:effectExtent l="0" t="0" r="9525" b="0"/>
                  <wp:docPr id="3" name="Picture 3" descr="Description: sigla 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igla 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07" w:rsidRPr="00006B85" w:rsidTr="00FA430F">
        <w:trPr>
          <w:trHeight w:val="612"/>
        </w:trPr>
        <w:tc>
          <w:tcPr>
            <w:tcW w:w="974" w:type="pct"/>
            <w:hideMark/>
          </w:tcPr>
          <w:p w:rsidR="004D5F07" w:rsidRPr="00006B85" w:rsidRDefault="004D5F07" w:rsidP="00FA430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Ministerul Educației Naționale </w:t>
            </w:r>
          </w:p>
        </w:tc>
        <w:tc>
          <w:tcPr>
            <w:tcW w:w="1154" w:type="pct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Universitatea Petrol-Gaze din Ploiești </w:t>
            </w:r>
          </w:p>
        </w:tc>
        <w:tc>
          <w:tcPr>
            <w:tcW w:w="1063" w:type="pct"/>
          </w:tcPr>
          <w:p w:rsidR="004D5F07" w:rsidRPr="00006B85" w:rsidRDefault="004D5F07" w:rsidP="00FA430F">
            <w:pPr>
              <w:ind w:left="-108" w:right="169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en-US"/>
              </w:rPr>
            </w:pPr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  <w:t>Societatea Antreprenorială Studențească din cadrul UPG  Ploiești</w:t>
            </w:r>
          </w:p>
        </w:tc>
        <w:tc>
          <w:tcPr>
            <w:tcW w:w="943" w:type="pct"/>
            <w:hideMark/>
          </w:tcPr>
          <w:p w:rsidR="004D5F07" w:rsidRPr="00006B85" w:rsidRDefault="004D5F07" w:rsidP="00FA430F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Facultatea de Ştiinţe Economice </w:t>
            </w:r>
          </w:p>
        </w:tc>
        <w:tc>
          <w:tcPr>
            <w:tcW w:w="865" w:type="pct"/>
            <w:hideMark/>
          </w:tcPr>
          <w:p w:rsidR="004D5F07" w:rsidRPr="00006B85" w:rsidRDefault="004D5F07" w:rsidP="00FA430F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</w:pP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Asociaţia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Facultăţilor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de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Economie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din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România</w:t>
            </w:r>
            <w:proofErr w:type="spellEnd"/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814EB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  <w:r w:rsidR="00814E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814EB5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p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 xml:space="preserve">roiectul </w:t>
      </w:r>
    </w:p>
    <w:p w:rsidR="00814EB5" w:rsidRPr="00692BC6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14EB5" w:rsidRPr="00692BC6" w:rsidRDefault="00814EB5" w:rsidP="00814EB5">
      <w:pPr>
        <w:spacing w:after="0"/>
        <w:ind w:left="-426" w:firstLine="426"/>
        <w:jc w:val="center"/>
        <w:rPr>
          <w:rFonts w:ascii="Times New Roman" w:hAnsi="Times New Roman"/>
          <w:sz w:val="26"/>
          <w:szCs w:val="26"/>
          <w:lang w:val="ro-RO"/>
        </w:rPr>
      </w:pPr>
      <w:r w:rsidRPr="00692BC6">
        <w:rPr>
          <w:rFonts w:ascii="Times New Roman" w:hAnsi="Times New Roman"/>
          <w:sz w:val="28"/>
          <w:szCs w:val="28"/>
          <w:lang w:val="ro-RO"/>
        </w:rPr>
        <w:t>„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>SOCIETĂȚILE ANTREPRENORIALE STUDENȚEȘTI  ÎN ROMÂNIA STUDENŢILOR CREATIVI</w:t>
      </w:r>
      <w:r w:rsidRPr="00692BC6">
        <w:rPr>
          <w:rFonts w:ascii="Times New Roman" w:hAnsi="Times New Roman"/>
          <w:sz w:val="28"/>
          <w:szCs w:val="28"/>
          <w:lang w:val="ro-RO"/>
        </w:rPr>
        <w:t>”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1E75C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E75C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1E75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D5F07">
        <w:rPr>
          <w:rFonts w:ascii="Times New Roman" w:hAnsi="Times New Roman"/>
          <w:szCs w:val="24"/>
          <w:lang w:val="fr-FR"/>
        </w:rPr>
        <w:t>18-  20 APRILIE 2018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1E75C0" w:rsidTr="001F3C26">
        <w:tc>
          <w:tcPr>
            <w:tcW w:w="3228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1E75C0" w:rsidRDefault="004D5F07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18-19</w:t>
            </w:r>
            <w:r w:rsidR="009B2A59"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aprilie</w:t>
            </w:r>
          </w:p>
        </w:tc>
        <w:tc>
          <w:tcPr>
            <w:tcW w:w="1590" w:type="dxa"/>
          </w:tcPr>
          <w:p w:rsidR="0079379B" w:rsidRPr="001E75C0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1E75C0" w:rsidRDefault="004D5F07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19-20</w:t>
            </w:r>
            <w:r w:rsidR="009B2A59"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aprilie</w:t>
            </w:r>
          </w:p>
        </w:tc>
        <w:tc>
          <w:tcPr>
            <w:tcW w:w="1590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1E75C0" w:rsidRDefault="00BE7BEE" w:rsidP="00A667B3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E7BEE" w:rsidRPr="001E75C0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14EB5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2018-03-14T15:03:00Z</cp:lastPrinted>
  <dcterms:created xsi:type="dcterms:W3CDTF">2018-03-16T17:37:00Z</dcterms:created>
  <dcterms:modified xsi:type="dcterms:W3CDTF">2018-03-16T17:37:00Z</dcterms:modified>
</cp:coreProperties>
</file>